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Querido Compañero: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Soy el Dr. Xavier Soler , Coordinador Médico de la Unidad de Cuidados Intensivos y de la Unidad de Medicina y Cirugía sin sangre , de Centro Médico Teknon , Barcelona , España 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complace invitarle a </w:t>
      </w:r>
      <w:smartTag w:uri="urn:schemas-microsoft-com:office:smarttags" w:element="PersonName">
        <w:smartTagPr>
          <w:attr w:name="ProductID" w:val="la II Semana"/>
        </w:smartTagPr>
        <w:r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b/>
            <w:bCs/>
            <w:sz w:val="20"/>
            <w:szCs w:val="20"/>
          </w:rPr>
          <w:t>II Semana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del Uso Racional de la Sangre, Afrontando Retos</w:t>
      </w:r>
      <w:r>
        <w:rPr>
          <w:rFonts w:ascii="Arial" w:hAnsi="Arial" w:cs="Arial"/>
          <w:sz w:val="20"/>
          <w:szCs w:val="20"/>
        </w:rPr>
        <w:t xml:space="preserve">, que tendrá lugar del 5 al 10 de noviembre en Centro Médico Teknon, cuyo objetivo es difundir los últimos avances, conceptos, técnicas y tecnologías que afectan a esta práctica, en </w:t>
      </w:r>
      <w:smartTag w:uri="urn:schemas-microsoft-com:office:smarttags" w:element="PersonName">
        <w:smartTagPr>
          <w:attr w:name="ProductID" w:val="la que Teknon"/>
        </w:smartTagPr>
        <w:r>
          <w:rPr>
            <w:rFonts w:ascii="Arial" w:hAnsi="Arial" w:cs="Arial"/>
            <w:sz w:val="20"/>
            <w:szCs w:val="20"/>
          </w:rPr>
          <w:t>la que Teknon</w:t>
        </w:r>
      </w:smartTag>
      <w:r>
        <w:rPr>
          <w:rFonts w:ascii="Arial" w:hAnsi="Arial" w:cs="Arial"/>
          <w:sz w:val="20"/>
          <w:szCs w:val="20"/>
        </w:rPr>
        <w:t xml:space="preserve"> es pionera </w:t>
      </w:r>
      <w:r w:rsidRPr="005167CD">
        <w:rPr>
          <w:rFonts w:ascii="Arial" w:hAnsi="Arial" w:cs="Arial"/>
          <w:sz w:val="20"/>
          <w:szCs w:val="20"/>
        </w:rPr>
        <w:t>proporciona</w:t>
      </w:r>
      <w:r>
        <w:rPr>
          <w:rFonts w:ascii="Arial" w:hAnsi="Arial" w:cs="Arial"/>
          <w:sz w:val="20"/>
          <w:szCs w:val="20"/>
        </w:rPr>
        <w:t>ndo</w:t>
      </w:r>
      <w:r w:rsidRPr="005167CD">
        <w:rPr>
          <w:rFonts w:ascii="Arial" w:hAnsi="Arial" w:cs="Arial"/>
          <w:sz w:val="20"/>
          <w:szCs w:val="20"/>
        </w:rPr>
        <w:t xml:space="preserve"> un tratamiento integral a todos aquellos pacientes que deciden someterse a un proceso, ya sea médico o quirúrgico, sin transfusión de sangre.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semana, organizada por la Unidad de Medicina y Cirugía Sin Sangre (UMCSS) de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Centro Médico Teknon</w:t>
        </w:r>
      </w:smartTag>
      <w:r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Fundaci￳n Teknon"/>
        </w:smartTagPr>
        <w:r>
          <w:rPr>
            <w:rFonts w:ascii="Arial" w:hAnsi="Arial" w:cs="Arial"/>
            <w:sz w:val="20"/>
            <w:szCs w:val="20"/>
          </w:rPr>
          <w:t>la Fundación Teknon</w:t>
        </w:r>
      </w:smartTag>
      <w:r>
        <w:rPr>
          <w:rFonts w:ascii="Arial" w:hAnsi="Arial" w:cs="Arial"/>
          <w:sz w:val="20"/>
          <w:szCs w:val="20"/>
        </w:rPr>
        <w:t xml:space="preserve">, también será retransmitida en directo a través de la página web de la unidad: </w:t>
      </w:r>
      <w:hyperlink r:id="rId5" w:history="1">
        <w:r>
          <w:rPr>
            <w:rStyle w:val="Hipervnculo"/>
            <w:rFonts w:ascii="Arial" w:hAnsi="Arial" w:cs="Arial"/>
            <w:sz w:val="20"/>
            <w:szCs w:val="20"/>
          </w:rPr>
          <w:t>http://www.teknon.es/sin-sangre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jornadas cuentan con el aval científico de, entre otros: </w:t>
      </w:r>
    </w:p>
    <w:p w:rsidR="00A17098" w:rsidRDefault="00A17098" w:rsidP="00A17098">
      <w:pPr>
        <w:numPr>
          <w:ilvl w:val="0"/>
          <w:numId w:val="1"/>
        </w:numPr>
        <w:spacing w:line="360" w:lineRule="auto"/>
        <w:rPr>
          <w:rFonts w:ascii="Univers-CondensedLight" w:hAnsi="Univers-CondensedLight" w:cs="Univers-CondensedLight"/>
          <w:color w:val="000000"/>
          <w:sz w:val="20"/>
          <w:szCs w:val="20"/>
        </w:rPr>
      </w:pPr>
      <w:r>
        <w:rPr>
          <w:rFonts w:ascii="Univers-CondensedLight" w:hAnsi="Univers-CondensedLight" w:cs="Univers-CondensedLight"/>
          <w:color w:val="000000"/>
          <w:sz w:val="20"/>
          <w:szCs w:val="20"/>
        </w:rPr>
        <w:t xml:space="preserve">Sociedad Española de Medicina Intensiva, Crítica y Unidades Coronarias </w:t>
      </w:r>
    </w:p>
    <w:p w:rsidR="00A17098" w:rsidRPr="001854ED" w:rsidRDefault="00A17098" w:rsidP="00A1709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Univers-CondensedLight" w:hAnsi="Univers-CondensedLight" w:cs="Univers-CondensedLight"/>
          <w:sz w:val="20"/>
          <w:szCs w:val="20"/>
        </w:rPr>
        <w:t>Sociedad Española de Medicina de Urgencias y Emergencias</w:t>
      </w:r>
    </w:p>
    <w:p w:rsidR="00A17098" w:rsidRPr="001854ED" w:rsidRDefault="00A17098" w:rsidP="00A1709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Univers-CondensedLight" w:hAnsi="Univers-CondensedLight" w:cs="Univers-CondensedLight"/>
          <w:sz w:val="20"/>
          <w:szCs w:val="20"/>
        </w:rPr>
        <w:t>Sociedad Española de Anestesiología, Reanimación y Terapéutica del Dolor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 w:rsidRPr="00CB5237">
        <w:rPr>
          <w:rFonts w:ascii="Arial" w:hAnsi="Arial" w:cs="Arial"/>
          <w:sz w:val="20"/>
          <w:szCs w:val="20"/>
        </w:rPr>
        <w:t xml:space="preserve">Las personas interesadas en asistir pueden </w:t>
      </w:r>
      <w:r>
        <w:rPr>
          <w:rFonts w:ascii="Arial" w:hAnsi="Arial" w:cs="Arial"/>
          <w:sz w:val="20"/>
          <w:szCs w:val="20"/>
        </w:rPr>
        <w:t xml:space="preserve">inscribirse en </w:t>
      </w:r>
      <w:hyperlink r:id="rId6" w:history="1">
        <w:r w:rsidRPr="00D85032">
          <w:rPr>
            <w:rStyle w:val="Hipervnculo"/>
            <w:rFonts w:ascii="Arial" w:hAnsi="Arial" w:cs="Arial"/>
            <w:sz w:val="20"/>
            <w:szCs w:val="20"/>
          </w:rPr>
          <w:t>http://www.teknon.es/web/unidad-de-medicina-y-cirugia-sin-sangre/semana-sin-sangre-2012/incripcion</w:t>
        </w:r>
      </w:hyperlink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L’Agencia Catalana per l’Avalucio de la Formacio Continuada de les Profesions Sanitàries ha dotado  a las jornadas con 2.4  créditos de formación continuada</w:t>
      </w:r>
    </w:p>
    <w:p w:rsidR="00A17098" w:rsidRPr="00CB5237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le animamos a difundir esta semana como foro óptimo de diálogo para compartir novedades y progresos, a través del póster que le adjuntamos. </w:t>
      </w:r>
    </w:p>
    <w:p w:rsidR="00A17098" w:rsidRDefault="00A17098" w:rsidP="00A17098">
      <w:pPr>
        <w:spacing w:line="360" w:lineRule="auto"/>
        <w:rPr>
          <w:rFonts w:ascii="Arial" w:hAnsi="Arial" w:cs="Arial"/>
          <w:sz w:val="20"/>
          <w:szCs w:val="20"/>
        </w:rPr>
      </w:pPr>
    </w:p>
    <w:p w:rsidR="00A17098" w:rsidRDefault="00A17098" w:rsidP="00A17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poder contar con su colaboración,</w:t>
      </w:r>
    </w:p>
    <w:p w:rsidR="007D5656" w:rsidRDefault="007D5656"/>
    <w:sectPr w:rsidR="007D5656" w:rsidSect="007D5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CA0"/>
    <w:multiLevelType w:val="hybridMultilevel"/>
    <w:tmpl w:val="097055BA"/>
    <w:lvl w:ilvl="0" w:tplc="8D08DA4E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characterSpacingControl w:val="doNotCompress"/>
  <w:compat/>
  <w:rsids>
    <w:rsidRoot w:val="00A17098"/>
    <w:rsid w:val="003069CE"/>
    <w:rsid w:val="007D5656"/>
    <w:rsid w:val="00A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17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non.es/web/unidad-de-medicina-y-cirugia-sin-sangre/semana-sin-sangre-2012/incripcion" TargetMode="External"/><Relationship Id="rId5" Type="http://schemas.openxmlformats.org/officeDocument/2006/relationships/hyperlink" Target="http://www.teknon.es/sin-sang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2012-10-10T10:32:00Z</dcterms:created>
  <dcterms:modified xsi:type="dcterms:W3CDTF">2012-10-10T10:32:00Z</dcterms:modified>
</cp:coreProperties>
</file>